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творческом сотрудничестве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1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2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Стороны исходят из того, что совместное приложение их творческихусилий может ускорить решение следующих задач _________________________.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Для объединения этих усилий стороны договорились: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Обмениваться имеющимися в их распоряжении информационными материалами.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Не реже 1 раза в ___________________ проводить совещание (семинары, обсуждения) с привлечением заинтересованных лиц и организаций для обсуждения упомянутых задач и согласования совместных усилий по их разрешению.</w:t>
      </w:r>
    </w:p>
    <w:p>
      <w:pPr>
        <w:spacing w:after="0"/>
      </w:pPr>
      <w:r>
        <w:rPr>
          <w:color w:val="333333"/>
        </w:rPr>
        <w:t xml:space="preserve">3. </w:t>
      </w:r>
      <w:r>
        <w:rPr>
          <w:color w:val="333333"/>
        </w:rPr>
        <w:t xml:space="preserve">Налаживать творческие связи с третьими лицами и информировать друг друга о результатах таких контактов.</w:t>
      </w:r>
    </w:p>
    <w:p/>
    <w:p>
      <w:r>
        <w:rPr>
          <w:color w:val="333333"/>
        </w:rPr>
        <w:t xml:space="preserve">4. </w:t>
      </w:r>
      <w:r>
        <w:rPr>
          <w:color w:val="333333"/>
        </w:rPr>
        <w:t xml:space="preserve">Настоящий договор является предпосылкой для заключения, в случае, если стороны сочтут это необходимым, конкретных договоров (на проведение НИР, поставки, о совместной деятельности и т.п.).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Настоящий договор не налагает на подписавшие его стороны ни финансовых, ни правовых обязательств.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1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2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2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2018-08-23T03:43:37+03:00</dcterms:created>
  <dcterms:modified xsi:type="dcterms:W3CDTF">2018-08-23T03:43:37+03:00</dcterms:modified>
  <dc:title/>
  <dc:description/>
  <dc:subject/>
  <cp:keywords/>
  <cp:category/>
</cp:coreProperties>
</file>